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1624" w14:textId="1C92D1BB" w:rsidR="00CC2B8E" w:rsidRPr="00062A50" w:rsidRDefault="009E4A1E" w:rsidP="009B31A4">
      <w:pPr>
        <w:pStyle w:val="Heading2"/>
        <w:spacing w:before="189" w:line="360" w:lineRule="auto"/>
        <w:ind w:left="8988" w:right="358" w:firstLine="538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noProof/>
          <w:sz w:val="24"/>
          <w:szCs w:val="24"/>
          <w:highlight w:val="yellow"/>
          <w:lang w:val="en-IN" w:eastAsia="en-IN"/>
        </w:rPr>
        <w:drawing>
          <wp:anchor distT="0" distB="0" distL="0" distR="0" simplePos="0" relativeHeight="251641856" behindDoc="0" locked="0" layoutInCell="1" allowOverlap="1" wp14:anchorId="1AAD062F" wp14:editId="2D0B366E">
            <wp:simplePos x="0" y="0"/>
            <wp:positionH relativeFrom="page">
              <wp:posOffset>2727960</wp:posOffset>
            </wp:positionH>
            <wp:positionV relativeFrom="paragraph">
              <wp:posOffset>-43180</wp:posOffset>
            </wp:positionV>
            <wp:extent cx="2278380" cy="1173480"/>
            <wp:effectExtent l="0" t="0" r="762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11787" w14:textId="3051F028" w:rsidR="00CC2B8E" w:rsidRPr="00062A50" w:rsidRDefault="00CC2B8E" w:rsidP="009B31A4">
      <w:pPr>
        <w:pStyle w:val="BodyText"/>
        <w:spacing w:before="2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A07594" w14:textId="77777777" w:rsidR="00CC2B8E" w:rsidRPr="00062A50" w:rsidRDefault="00CC2B8E" w:rsidP="009B31A4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CB78F3" w14:textId="77777777" w:rsidR="00CC2B8E" w:rsidRPr="00062A50" w:rsidRDefault="00CC2B8E" w:rsidP="009B31A4">
      <w:pPr>
        <w:pStyle w:val="BodyText"/>
        <w:spacing w:before="35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DF7287" w14:textId="19C7E03A" w:rsidR="00CC2B8E" w:rsidRPr="00175A10" w:rsidRDefault="009E4A1E" w:rsidP="00175A10">
      <w:pPr>
        <w:pStyle w:val="Title"/>
        <w:ind w:left="357"/>
        <w:jc w:val="center"/>
        <w:rPr>
          <w:rFonts w:asciiTheme="minorHAnsi" w:hAnsiTheme="minorHAnsi" w:cstheme="minorHAnsi"/>
          <w:sz w:val="48"/>
          <w:szCs w:val="48"/>
        </w:rPr>
      </w:pPr>
      <w:r w:rsidRPr="00175A10">
        <w:rPr>
          <w:rFonts w:asciiTheme="minorHAnsi" w:hAnsiTheme="minorHAnsi" w:cstheme="minorHAnsi"/>
          <w:color w:val="111720"/>
          <w:sz w:val="48"/>
          <w:szCs w:val="48"/>
        </w:rPr>
        <w:t>Guidance</w:t>
      </w:r>
      <w:r w:rsidRPr="00175A10">
        <w:rPr>
          <w:rFonts w:asciiTheme="minorHAnsi" w:hAnsiTheme="minorHAnsi" w:cstheme="minorHAnsi"/>
          <w:color w:val="111720"/>
          <w:spacing w:val="62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for</w:t>
      </w:r>
      <w:r w:rsidRPr="00175A10">
        <w:rPr>
          <w:rFonts w:asciiTheme="minorHAnsi" w:hAnsiTheme="minorHAnsi" w:cstheme="minorHAnsi"/>
          <w:color w:val="111720"/>
          <w:spacing w:val="63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the</w:t>
      </w:r>
      <w:r w:rsidRPr="00175A10">
        <w:rPr>
          <w:rFonts w:asciiTheme="minorHAnsi" w:hAnsiTheme="minorHAnsi" w:cstheme="minorHAnsi"/>
          <w:color w:val="111720"/>
          <w:spacing w:val="62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Management</w:t>
      </w:r>
      <w:r w:rsidRPr="00175A10">
        <w:rPr>
          <w:rFonts w:asciiTheme="minorHAnsi" w:hAnsiTheme="minorHAnsi" w:cstheme="minorHAnsi"/>
          <w:color w:val="111720"/>
          <w:spacing w:val="63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and</w:t>
      </w:r>
      <w:r w:rsidRPr="00175A10">
        <w:rPr>
          <w:rFonts w:asciiTheme="minorHAnsi" w:hAnsiTheme="minorHAnsi" w:cstheme="minorHAnsi"/>
          <w:color w:val="111720"/>
          <w:spacing w:val="62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Governance</w:t>
      </w:r>
      <w:r w:rsidRPr="00175A10">
        <w:rPr>
          <w:rFonts w:asciiTheme="minorHAnsi" w:hAnsiTheme="minorHAnsi" w:cstheme="minorHAnsi"/>
          <w:color w:val="111720"/>
          <w:spacing w:val="63"/>
          <w:sz w:val="48"/>
          <w:szCs w:val="48"/>
        </w:rPr>
        <w:t xml:space="preserve"> </w:t>
      </w:r>
      <w:r w:rsidRPr="00175A10">
        <w:rPr>
          <w:rFonts w:asciiTheme="minorHAnsi" w:hAnsiTheme="minorHAnsi" w:cstheme="minorHAnsi"/>
          <w:color w:val="111720"/>
          <w:sz w:val="48"/>
          <w:szCs w:val="48"/>
        </w:rPr>
        <w:t>of</w:t>
      </w:r>
      <w:r w:rsidRPr="00175A10">
        <w:rPr>
          <w:rFonts w:asciiTheme="minorHAnsi" w:hAnsiTheme="minorHAnsi" w:cstheme="minorHAnsi"/>
          <w:color w:val="111720"/>
          <w:spacing w:val="63"/>
          <w:sz w:val="48"/>
          <w:szCs w:val="48"/>
        </w:rPr>
        <w:t xml:space="preserve"> </w:t>
      </w:r>
      <w:r w:rsidR="002C528D" w:rsidRPr="00175A10">
        <w:rPr>
          <w:rFonts w:asciiTheme="minorHAnsi" w:hAnsiTheme="minorHAnsi" w:cstheme="minorHAnsi"/>
          <w:sz w:val="48"/>
          <w:szCs w:val="48"/>
        </w:rPr>
        <w:t>DOHaD India Regional Society</w:t>
      </w:r>
    </w:p>
    <w:p w14:paraId="7B57DEF2" w14:textId="77777777" w:rsidR="002C528D" w:rsidRPr="00062A50" w:rsidRDefault="002C528D" w:rsidP="002C528D">
      <w:pPr>
        <w:pStyle w:val="Title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39675B" w14:textId="65A5363A" w:rsidR="00CC2B8E" w:rsidRPr="00062A50" w:rsidRDefault="00544D78" w:rsidP="009B31A4">
      <w:pPr>
        <w:pStyle w:val="Heading1"/>
        <w:tabs>
          <w:tab w:val="left" w:pos="580"/>
        </w:tabs>
        <w:spacing w:before="1" w:line="360" w:lineRule="auto"/>
        <w:ind w:left="359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w w:val="110"/>
          <w:sz w:val="24"/>
          <w:szCs w:val="24"/>
        </w:rPr>
        <w:t>1.</w:t>
      </w:r>
      <w:r w:rsidR="00DE3B0A" w:rsidRPr="00062A50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062A50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10"/>
          <w:sz w:val="24"/>
          <w:szCs w:val="24"/>
        </w:rPr>
        <w:t>Constitution</w:t>
      </w:r>
      <w:r w:rsidRPr="00062A50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062A50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062A50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Society</w:t>
      </w:r>
    </w:p>
    <w:p w14:paraId="463EDE62" w14:textId="13E79C51" w:rsidR="00CC2B8E" w:rsidRPr="00062A50" w:rsidRDefault="009E4A1E" w:rsidP="009B31A4">
      <w:pPr>
        <w:pStyle w:val="BodyText"/>
        <w:spacing w:before="232" w:line="360" w:lineRule="auto"/>
        <w:ind w:left="360" w:right="359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The key document 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that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describes in detail how 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is to be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managed is the Constitution. This document is based on the 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constitution of the International DOHaD Society,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but has been adapted to reflect as far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as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possible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how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="002C528D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is managed. The Constitution provides the framework for the governance of the </w:t>
      </w:r>
      <w:r w:rsidR="007931FB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DOH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</w:t>
      </w:r>
      <w:r w:rsidR="007931FB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 INDIA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. The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various activities it will undertake</w:t>
      </w:r>
      <w:r w:rsidR="002C528D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include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formal 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decision-making in relation to strategic direction, the holding of conferences, the awarding of grants and contracts with third-party organizations,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and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3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preparation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annual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accounts.</w:t>
      </w:r>
    </w:p>
    <w:p w14:paraId="74E624A6" w14:textId="7800109A" w:rsidR="00CC2B8E" w:rsidRPr="00062A50" w:rsidRDefault="00CC5EB9" w:rsidP="009B31A4">
      <w:pPr>
        <w:pStyle w:val="BodyText"/>
        <w:spacing w:before="105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noProof/>
          <w:sz w:val="24"/>
          <w:szCs w:val="24"/>
          <w:lang w:val="en-IN" w:eastAsia="en-IN"/>
        </w:rPr>
        <w:drawing>
          <wp:anchor distT="0" distB="0" distL="0" distR="0" simplePos="0" relativeHeight="251644928" behindDoc="1" locked="0" layoutInCell="1" allowOverlap="1" wp14:anchorId="3BA42E7E" wp14:editId="3495997A">
            <wp:simplePos x="0" y="0"/>
            <wp:positionH relativeFrom="page">
              <wp:posOffset>4406826</wp:posOffset>
            </wp:positionH>
            <wp:positionV relativeFrom="paragraph">
              <wp:posOffset>90805</wp:posOffset>
            </wp:positionV>
            <wp:extent cx="2705883" cy="170370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883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18E659" w14:textId="60A140C8" w:rsidR="00CC2B8E" w:rsidRPr="00062A50" w:rsidRDefault="00DE3B0A" w:rsidP="009B31A4">
      <w:pPr>
        <w:pStyle w:val="Heading1"/>
        <w:tabs>
          <w:tab w:val="left" w:pos="576"/>
        </w:tabs>
        <w:spacing w:before="0" w:line="360" w:lineRule="auto"/>
        <w:ind w:left="576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sz w:val="24"/>
          <w:szCs w:val="24"/>
        </w:rPr>
        <w:t>Advisory team, council members, and registered members</w:t>
      </w:r>
    </w:p>
    <w:p w14:paraId="2249A97E" w14:textId="4FF2DEDE" w:rsidR="00CC2B8E" w:rsidRPr="00062A50" w:rsidRDefault="009E4A1E" w:rsidP="009B31A4">
      <w:pPr>
        <w:pStyle w:val="BodyText"/>
        <w:spacing w:before="232" w:line="360" w:lineRule="auto"/>
        <w:ind w:left="360" w:right="359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sz w:val="24"/>
          <w:szCs w:val="24"/>
        </w:rPr>
        <w:t>Membership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is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governed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by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and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reflects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="00DE3B0A"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constitution of the International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DOH</w:t>
      </w:r>
      <w:r w:rsidR="00C82A8F" w:rsidRPr="00062A50">
        <w:rPr>
          <w:rFonts w:asciiTheme="minorHAnsi" w:hAnsiTheme="minorHAnsi" w:cstheme="minorHAnsi"/>
          <w:color w:val="111720"/>
          <w:sz w:val="24"/>
          <w:szCs w:val="24"/>
        </w:rPr>
        <w:t>a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D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="00DE3B0A" w:rsidRPr="00062A50">
        <w:rPr>
          <w:rFonts w:asciiTheme="minorHAnsi" w:hAnsiTheme="minorHAnsi" w:cstheme="minorHAnsi"/>
          <w:color w:val="111720"/>
          <w:sz w:val="24"/>
          <w:szCs w:val="24"/>
        </w:rPr>
        <w:t>Society’s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arrangements,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so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that</w:t>
      </w:r>
      <w:r w:rsidRPr="00062A50">
        <w:rPr>
          <w:rFonts w:asciiTheme="minorHAnsi" w:hAnsiTheme="minorHAnsi" w:cstheme="minorHAnsi"/>
          <w:color w:val="111720"/>
          <w:spacing w:val="32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any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academic</w:t>
      </w:r>
      <w:r w:rsidRPr="00062A50">
        <w:rPr>
          <w:rFonts w:asciiTheme="minorHAnsi" w:hAnsiTheme="minorHAnsi" w:cstheme="minorHAnsi"/>
          <w:color w:val="111720"/>
          <w:spacing w:val="36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or</w:t>
      </w:r>
      <w:r w:rsidRPr="00062A50">
        <w:rPr>
          <w:rFonts w:asciiTheme="minorHAnsi" w:hAnsiTheme="minorHAnsi" w:cstheme="minorHAnsi"/>
          <w:color w:val="111720"/>
          <w:spacing w:val="36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professional</w:t>
      </w:r>
      <w:r w:rsidRPr="00062A50">
        <w:rPr>
          <w:rFonts w:asciiTheme="minorHAnsi" w:hAnsiTheme="minorHAnsi" w:cstheme="minorHAnsi"/>
          <w:color w:val="111720"/>
          <w:spacing w:val="36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person</w:t>
      </w:r>
      <w:r w:rsidRPr="00062A50">
        <w:rPr>
          <w:rFonts w:asciiTheme="minorHAnsi" w:hAnsiTheme="minorHAnsi" w:cstheme="minorHAnsi"/>
          <w:color w:val="111720"/>
          <w:spacing w:val="36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over</w:t>
      </w:r>
      <w:r w:rsidRPr="00062A50">
        <w:rPr>
          <w:rFonts w:asciiTheme="minorHAnsi" w:hAnsiTheme="minorHAnsi" w:cstheme="minorHAnsi"/>
          <w:color w:val="111720"/>
          <w:spacing w:val="36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the age of 18 who is interested in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furthering the objects of 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(the promotion of research and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public</w:t>
      </w:r>
      <w:r w:rsidRPr="00062A50">
        <w:rPr>
          <w:rFonts w:asciiTheme="minorHAnsi" w:hAnsiTheme="minorHAnsi" w:cstheme="minorHAnsi"/>
          <w:color w:val="111720"/>
          <w:spacing w:val="37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health</w:t>
      </w:r>
      <w:r w:rsidRPr="00062A50">
        <w:rPr>
          <w:rFonts w:asciiTheme="minorHAnsi" w:hAnsiTheme="minorHAnsi" w:cstheme="minorHAnsi"/>
          <w:color w:val="111720"/>
          <w:spacing w:val="37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strategies</w:t>
      </w:r>
      <w:r w:rsidRPr="00062A50">
        <w:rPr>
          <w:rFonts w:asciiTheme="minorHAnsi" w:hAnsiTheme="minorHAnsi" w:cstheme="minorHAnsi"/>
          <w:color w:val="111720"/>
          <w:spacing w:val="37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supported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by education and training in the developmental origins of disease</w:t>
      </w:r>
      <w:r w:rsidR="00C82A8F"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and who pays the relevant membership subscription set by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from time to time. </w:t>
      </w:r>
      <w:r w:rsidR="00DE3B0A" w:rsidRPr="00062A50">
        <w:rPr>
          <w:rFonts w:asciiTheme="minorHAnsi" w:hAnsiTheme="minorHAnsi" w:cstheme="minorHAnsi"/>
          <w:color w:val="111720"/>
          <w:sz w:val="24"/>
          <w:szCs w:val="24"/>
        </w:rPr>
        <w:t>These registered m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embers have a duty to exercise their membership powers to further the objects of 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</w:t>
      </w:r>
      <w:proofErr w:type="gramStart"/>
      <w:r w:rsidR="002C528D">
        <w:rPr>
          <w:rFonts w:asciiTheme="minorHAnsi" w:hAnsiTheme="minorHAnsi" w:cstheme="minorHAnsi"/>
          <w:sz w:val="24"/>
          <w:szCs w:val="24"/>
        </w:rPr>
        <w:t xml:space="preserve">Society </w:t>
      </w:r>
      <w:r w:rsidRPr="00062A50">
        <w:rPr>
          <w:rFonts w:asciiTheme="minorHAnsi" w:hAnsiTheme="minorHAnsi" w:cstheme="minorHAnsi"/>
          <w:color w:val="111720"/>
          <w:sz w:val="24"/>
          <w:szCs w:val="24"/>
        </w:rPr>
        <w:t>.</w:t>
      </w:r>
      <w:proofErr w:type="gramEnd"/>
      <w:r w:rsidRPr="00062A50">
        <w:rPr>
          <w:rFonts w:asciiTheme="minorHAnsi" w:hAnsiTheme="minorHAnsi" w:cstheme="minorHAnsi"/>
          <w:color w:val="111720"/>
          <w:sz w:val="24"/>
          <w:szCs w:val="24"/>
        </w:rPr>
        <w:t xml:space="preserve"> These powers are principally voting at</w:t>
      </w:r>
      <w:r w:rsidRPr="00062A50">
        <w:rPr>
          <w:rFonts w:asciiTheme="minorHAnsi" w:hAnsiTheme="minorHAnsi" w:cstheme="minorHAnsi"/>
          <w:color w:val="111720"/>
          <w:spacing w:val="4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pacing w:val="-2"/>
          <w:sz w:val="24"/>
          <w:szCs w:val="24"/>
        </w:rPr>
        <w:t>meetings.</w:t>
      </w:r>
    </w:p>
    <w:p w14:paraId="7EF81359" w14:textId="0AB4AA95" w:rsidR="00CC2B8E" w:rsidRPr="00062A50" w:rsidRDefault="009E4A1E" w:rsidP="009B31A4">
      <w:pPr>
        <w:pStyle w:val="BodyText"/>
        <w:spacing w:before="104" w:line="360" w:lineRule="auto"/>
        <w:ind w:left="360" w:right="360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The Constitution sets out how 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members' meetings must be managed and how specific decisions must be taken, such as removing a poorly performing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 amending the Constitution,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or deciding to dissolve </w:t>
      </w:r>
      <w:r w:rsidR="007931FB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DOHAD INDIA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.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are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obliged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call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proofErr w:type="gramStart"/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Members</w:t>
      </w:r>
      <w:proofErr w:type="gramEnd"/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meeting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annually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 at the Annual General Meeting (AGM)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.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This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is similar to the 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international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DOHAD Society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and 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annual general meeting (AGM) will continue to be held. In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years when there is also a Society Congress, the AGM will take place at the same time as the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Congress.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quorum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for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holding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AGM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is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="00C82A8F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one-tenth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total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number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-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Members. Voting of all Members can be online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or by email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, in the same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lastRenderedPageBreak/>
        <w:t>way as the original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charity.</w:t>
      </w:r>
    </w:p>
    <w:p w14:paraId="2766C39C" w14:textId="78F93ECD" w:rsidR="00CC2B8E" w:rsidRPr="00062A50" w:rsidRDefault="00DE3B0A" w:rsidP="009B31A4">
      <w:pPr>
        <w:pStyle w:val="BodyText"/>
        <w:spacing w:before="104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he</w:t>
      </w:r>
      <w:r w:rsidR="009E4A1E" w:rsidRPr="00062A50">
        <w:rPr>
          <w:rFonts w:asciiTheme="minorHAnsi" w:hAnsiTheme="minorHAnsi" w:cstheme="minorHAnsi"/>
          <w:color w:val="111720"/>
          <w:spacing w:val="4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Constitution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sets</w:t>
      </w:r>
      <w:r w:rsidR="009E4A1E"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out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first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with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addition</w:t>
      </w:r>
      <w:r w:rsidR="009E4A1E"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two</w:t>
      </w:r>
      <w:r w:rsidR="009E4A1E" w:rsidRPr="00062A50">
        <w:rPr>
          <w:rFonts w:asciiTheme="minorHAnsi" w:hAnsiTheme="minorHAnsi" w:cstheme="minorHAnsi"/>
          <w:color w:val="111720"/>
          <w:spacing w:val="23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co-opted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oversee</w:t>
      </w:r>
      <w:r w:rsidR="009E4A1E"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spacing w:val="-2"/>
          <w:w w:val="105"/>
          <w:sz w:val="24"/>
          <w:szCs w:val="24"/>
        </w:rPr>
        <w:t>legal</w:t>
      </w:r>
      <w:r w:rsidR="00567DFC" w:rsidRPr="00062A50">
        <w:rPr>
          <w:rFonts w:asciiTheme="minorHAnsi" w:hAnsiTheme="minorHAnsi" w:cstheme="minorHAnsi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and</w:t>
      </w:r>
      <w:r w:rsidR="009E4A1E" w:rsidRPr="00062A50">
        <w:rPr>
          <w:rFonts w:asciiTheme="minorHAnsi" w:hAnsiTheme="minorHAnsi" w:cstheme="minorHAnsi"/>
          <w:color w:val="111720"/>
          <w:spacing w:val="23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financial</w:t>
      </w:r>
      <w:r w:rsidR="009E4A1E" w:rsidRPr="00062A50">
        <w:rPr>
          <w:rFonts w:asciiTheme="minorHAnsi" w:hAnsiTheme="minorHAnsi" w:cstheme="minorHAnsi"/>
          <w:color w:val="111720"/>
          <w:spacing w:val="23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matters.</w:t>
      </w:r>
      <w:r w:rsidR="009E4A1E" w:rsidRPr="00062A50">
        <w:rPr>
          <w:rFonts w:asciiTheme="minorHAnsi" w:hAnsiTheme="minorHAnsi" w:cstheme="minorHAnsi"/>
          <w:color w:val="111720"/>
          <w:spacing w:val="23"/>
          <w:w w:val="105"/>
          <w:sz w:val="24"/>
          <w:szCs w:val="24"/>
        </w:rPr>
        <w:t xml:space="preserve">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spacing w:val="2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must be re-elected by rotation; one-third of the Council members are required to stand for re-election by the members every two</w:t>
      </w:r>
      <w:r w:rsidR="009E4A1E" w:rsidRPr="00062A50">
        <w:rPr>
          <w:rFonts w:asciiTheme="minorHAnsi" w:hAnsiTheme="minorHAnsi" w:cstheme="minorHAnsi"/>
          <w:color w:val="111720"/>
          <w:spacing w:val="25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years.</w:t>
      </w:r>
      <w:r w:rsidR="009E4A1E" w:rsidRPr="00062A50">
        <w:rPr>
          <w:rFonts w:asciiTheme="minorHAnsi" w:hAnsiTheme="minorHAnsi" w:cstheme="minorHAnsi"/>
          <w:color w:val="111720"/>
          <w:spacing w:val="25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As with the original charity, all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day-to-day decisions for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will be delegated to the “</w:t>
      </w:r>
      <w:r w:rsidR="002C528D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,” led by the President, the Secretary,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and the Treasurer. The two co-opted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will have contracts with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 provide professional services regulated by the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Constitution, but such services are distinct from their voluntary duties as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.</w:t>
      </w:r>
    </w:p>
    <w:p w14:paraId="6B8DB45C" w14:textId="60FF32D5" w:rsidR="00CC2B8E" w:rsidRPr="00062A50" w:rsidRDefault="009B31A4" w:rsidP="009B31A4">
      <w:pPr>
        <w:pStyle w:val="BodyText"/>
        <w:spacing w:before="102" w:line="360" w:lineRule="auto"/>
        <w:ind w:left="360" w:right="358"/>
        <w:jc w:val="both"/>
        <w:rPr>
          <w:rFonts w:asciiTheme="minorHAnsi" w:hAnsiTheme="minorHAnsi" w:cstheme="minorHAnsi"/>
          <w:color w:val="111720"/>
          <w:w w:val="105"/>
          <w:sz w:val="24"/>
          <w:szCs w:val="24"/>
        </w:rPr>
      </w:pPr>
      <w:r w:rsidRPr="00062A50">
        <w:rPr>
          <w:rFonts w:asciiTheme="minorHAnsi" w:hAnsiTheme="minorHAnsi" w:cstheme="minorHAnsi"/>
          <w:noProof/>
          <w:sz w:val="24"/>
          <w:szCs w:val="24"/>
          <w:highlight w:val="yellow"/>
          <w:lang w:val="en-IN" w:eastAsia="en-IN"/>
        </w:rPr>
        <w:drawing>
          <wp:anchor distT="0" distB="0" distL="0" distR="0" simplePos="0" relativeHeight="251661312" behindDoc="1" locked="0" layoutInCell="1" allowOverlap="1" wp14:anchorId="62439EDE" wp14:editId="567EF12B">
            <wp:simplePos x="0" y="0"/>
            <wp:positionH relativeFrom="page">
              <wp:posOffset>4086449</wp:posOffset>
            </wp:positionH>
            <wp:positionV relativeFrom="paragraph">
              <wp:posOffset>2008505</wp:posOffset>
            </wp:positionV>
            <wp:extent cx="2786566" cy="1754505"/>
            <wp:effectExtent l="0" t="0" r="0" b="0"/>
            <wp:wrapNone/>
            <wp:docPr id="1589826047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26047" name="Imag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566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(of around 40 experts in the field of </w:t>
      </w:r>
      <w:r w:rsidR="004B32E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life course epidemiology, epigenetics, developmental origins of health and disease, maternal, child, and adolescent health, NCDs, implementation science, health systems, health policy, and global health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) will also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continue to meet periodically (including on virtual platforms)</w:t>
      </w:r>
      <w:r w:rsidR="00DE3B0A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and further details are given in the Appendix to the Constitution. Decisions by the </w:t>
      </w:r>
      <w:r w:rsidR="0041380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members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are to be taken after consideration has been given to the views of the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 in matters where the Council has been consulted. Within</w:t>
      </w:r>
      <w:r w:rsidR="009E4A1E"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="004B32E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the Council, there are eight subcommittees composed of Council members: Advocacy, Communications, Education, Journal, Scientific Program Support, Sponsorship and Fundraising, Trainee, and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Workshop committees. Each subcommittee is </w:t>
      </w:r>
      <w:r w:rsidR="004B32E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chaired by a Council member and each has its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own</w:t>
      </w:r>
      <w:r w:rsidR="009E4A1E"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Terms</w:t>
      </w:r>
      <w:r w:rsidR="009E4A1E"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="009E4A1E"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Reference.</w:t>
      </w:r>
      <w:r w:rsidR="009E4A1E"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="004B32E6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 Secretariat appoints these subcommittees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to assist in the</w:t>
      </w:r>
      <w:r w:rsidR="009E4A1E"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E4A1E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conduct of the Society's affairs.</w:t>
      </w:r>
    </w:p>
    <w:p w14:paraId="4FC70719" w14:textId="5364E703" w:rsidR="004B32E6" w:rsidRPr="00062A50" w:rsidRDefault="004B32E6" w:rsidP="009B31A4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683169" w14:textId="4A6CD2D9" w:rsidR="004B32E6" w:rsidRPr="00062A50" w:rsidRDefault="004B32E6" w:rsidP="009B31A4">
      <w:pPr>
        <w:pStyle w:val="Heading1"/>
        <w:spacing w:before="47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w w:val="105"/>
          <w:sz w:val="24"/>
          <w:szCs w:val="24"/>
        </w:rPr>
        <w:t>3.</w:t>
      </w:r>
      <w:r w:rsidRPr="00062A50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05"/>
          <w:sz w:val="24"/>
          <w:szCs w:val="24"/>
        </w:rPr>
        <w:t>Communications</w:t>
      </w:r>
      <w:r w:rsidRPr="00062A50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62A50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05"/>
          <w:sz w:val="24"/>
          <w:szCs w:val="24"/>
        </w:rPr>
        <w:t>Publications</w:t>
      </w:r>
    </w:p>
    <w:p w14:paraId="353C4F21" w14:textId="6BC93C7A" w:rsidR="004B32E6" w:rsidRPr="00062A50" w:rsidRDefault="004B32E6" w:rsidP="009B31A4">
      <w:pPr>
        <w:pStyle w:val="BodyText"/>
        <w:spacing w:before="232" w:line="360" w:lineRule="auto"/>
        <w:ind w:left="360" w:right="366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Communication internal to the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between Council members, advisory team</w:t>
      </w:r>
      <w:r w:rsidR="002C528D">
        <w:rPr>
          <w:rFonts w:asciiTheme="minorHAnsi" w:hAnsiTheme="minorHAnsi" w:cstheme="minorHAnsi"/>
          <w:color w:val="111720"/>
          <w:w w:val="105"/>
          <w:sz w:val="24"/>
          <w:szCs w:val="24"/>
        </w:rPr>
        <w:t>,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and registered members will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be</w:t>
      </w:r>
      <w:r w:rsidRPr="00062A50">
        <w:rPr>
          <w:rFonts w:asciiTheme="minorHAnsi" w:hAnsiTheme="minorHAnsi" w:cstheme="minorHAnsi"/>
          <w:color w:val="111720"/>
          <w:spacing w:val="3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managed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by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Secretary.</w:t>
      </w:r>
      <w:r w:rsidRPr="00062A50">
        <w:rPr>
          <w:rFonts w:asciiTheme="minorHAnsi" w:hAnsiTheme="minorHAnsi" w:cstheme="minorHAnsi"/>
          <w:color w:val="111720"/>
          <w:spacing w:val="-7"/>
          <w:w w:val="105"/>
          <w:sz w:val="24"/>
          <w:szCs w:val="24"/>
        </w:rPr>
        <w:t xml:space="preserve">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 Secretary will handle the annual accounts and Annual Report (“AR”),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supported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by </w:t>
      </w:r>
      <w:r w:rsidR="002C528D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the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council and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two co-opted Council members. The registered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office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DOHAD INDIA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is currently at the Public Health Foundation of India (PHFI), and the filing of the TAR and all other official documentation required by statute or the Constitution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will be managed through the registered office.</w:t>
      </w:r>
    </w:p>
    <w:p w14:paraId="65B4717D" w14:textId="27F0DB11" w:rsidR="004B32E6" w:rsidRPr="00062A50" w:rsidRDefault="004B32E6" w:rsidP="009B31A4">
      <w:pPr>
        <w:pStyle w:val="BodyText"/>
        <w:spacing w:before="103" w:line="360" w:lineRule="auto"/>
        <w:ind w:left="360" w:right="365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Minutes</w:t>
      </w:r>
      <w:r w:rsidRPr="00062A50">
        <w:rPr>
          <w:rFonts w:asciiTheme="minorHAnsi" w:hAnsiTheme="minorHAnsi" w:cstheme="minorHAnsi"/>
          <w:color w:val="111720"/>
          <w:spacing w:val="12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12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meetings</w:t>
      </w:r>
      <w:r w:rsidRPr="00062A50">
        <w:rPr>
          <w:rFonts w:asciiTheme="minorHAnsi" w:hAnsiTheme="minorHAnsi" w:cstheme="minorHAnsi"/>
          <w:color w:val="111720"/>
          <w:spacing w:val="12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12"/>
          <w:w w:val="105"/>
          <w:sz w:val="24"/>
          <w:szCs w:val="24"/>
        </w:rPr>
        <w:t xml:space="preserve">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Council members, advisory team, and registered members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will</w:t>
      </w:r>
      <w:r w:rsidRPr="00062A50">
        <w:rPr>
          <w:rFonts w:asciiTheme="minorHAnsi" w:hAnsiTheme="minorHAnsi" w:cstheme="minorHAnsi"/>
          <w:color w:val="111720"/>
          <w:spacing w:val="12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be</w:t>
      </w:r>
      <w:r w:rsidRPr="00062A50">
        <w:rPr>
          <w:rFonts w:asciiTheme="minorHAnsi" w:hAnsiTheme="minorHAnsi" w:cstheme="minorHAnsi"/>
          <w:color w:val="111720"/>
          <w:spacing w:val="35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communicated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and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available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</w:t>
      </w:r>
      <w:r w:rsidRPr="00062A50">
        <w:rPr>
          <w:rFonts w:asciiTheme="minorHAnsi" w:hAnsiTheme="minorHAnsi" w:cstheme="minorHAnsi"/>
          <w:color w:val="111720"/>
          <w:spacing w:val="-3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view on request by attendees of the relevant meeting. The website is the key vehicle for public communication of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the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DOHaD INDIA purpose and activities. Its content, management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 and use as a key communication vehicle is managed by the Secretary with the support of the DOHAD INDIA’s registered office in the UK, the Secretariat, the Council Communications subcommittee, and third-party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communications experts.</w:t>
      </w:r>
    </w:p>
    <w:p w14:paraId="77AB905C" w14:textId="77777777" w:rsidR="004B32E6" w:rsidRPr="00062A50" w:rsidRDefault="004B32E6" w:rsidP="009B31A4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B32E6" w:rsidRPr="00062A50" w:rsidSect="004B32E6">
          <w:pgSz w:w="12240" w:h="15840"/>
          <w:pgMar w:top="980" w:right="360" w:bottom="280" w:left="360" w:header="720" w:footer="720" w:gutter="0"/>
          <w:cols w:space="720"/>
        </w:sectPr>
      </w:pPr>
    </w:p>
    <w:p w14:paraId="191ED7CA" w14:textId="47EBA5A7" w:rsidR="004B32E6" w:rsidRPr="00062A50" w:rsidRDefault="004B32E6" w:rsidP="009B31A4">
      <w:pPr>
        <w:pStyle w:val="BodyText"/>
        <w:spacing w:before="6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62A50">
        <w:rPr>
          <w:rFonts w:asciiTheme="minorHAnsi" w:hAnsiTheme="minorHAnsi" w:cstheme="minorHAnsi"/>
          <w:sz w:val="24"/>
          <w:szCs w:val="24"/>
        </w:rPr>
        <w:lastRenderedPageBreak/>
        <w:t xml:space="preserve">      </w:t>
      </w:r>
      <w:r w:rsidRPr="00062A50">
        <w:rPr>
          <w:rFonts w:asciiTheme="minorHAnsi" w:hAnsiTheme="minorHAnsi" w:cstheme="minorHAnsi"/>
          <w:b/>
          <w:bCs/>
          <w:sz w:val="24"/>
          <w:szCs w:val="24"/>
        </w:rPr>
        <w:t>4. Timetable of DOHaD Activities</w:t>
      </w:r>
    </w:p>
    <w:p w14:paraId="4F491761" w14:textId="5067BC91" w:rsidR="004B32E6" w:rsidRPr="00062A50" w:rsidRDefault="004B32E6" w:rsidP="009B31A4">
      <w:pPr>
        <w:pStyle w:val="BodyText"/>
        <w:spacing w:before="183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principal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activities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of</w:t>
      </w:r>
      <w:r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2C528D">
        <w:rPr>
          <w:rFonts w:asciiTheme="minorHAnsi" w:hAnsiTheme="minorHAnsi" w:cstheme="minorHAnsi"/>
          <w:sz w:val="24"/>
          <w:szCs w:val="24"/>
        </w:rPr>
        <w:t xml:space="preserve">DOHaD India Regional </w:t>
      </w:r>
      <w:proofErr w:type="gramStart"/>
      <w:r w:rsidR="002C528D">
        <w:rPr>
          <w:rFonts w:asciiTheme="minorHAnsi" w:hAnsiTheme="minorHAnsi" w:cstheme="minorHAnsi"/>
          <w:sz w:val="24"/>
          <w:szCs w:val="24"/>
        </w:rPr>
        <w:t xml:space="preserve">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,</w:t>
      </w:r>
      <w:proofErr w:type="gramEnd"/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year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on</w:t>
      </w:r>
      <w:r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year,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over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which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Council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provides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oversight,</w:t>
      </w:r>
      <w:r w:rsidRPr="00062A50">
        <w:rPr>
          <w:rFonts w:asciiTheme="minorHAnsi" w:hAnsiTheme="minorHAnsi" w:cstheme="minorHAnsi"/>
          <w:color w:val="111720"/>
          <w:spacing w:val="-9"/>
          <w:w w:val="105"/>
          <w:sz w:val="24"/>
          <w:szCs w:val="24"/>
        </w:rPr>
        <w:t xml:space="preserve">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are</w:t>
      </w:r>
      <w:r w:rsidRPr="00062A50">
        <w:rPr>
          <w:rFonts w:asciiTheme="minorHAnsi" w:hAnsiTheme="minorHAnsi" w:cstheme="minorHAnsi"/>
          <w:color w:val="111720"/>
          <w:spacing w:val="-8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as</w:t>
      </w:r>
      <w:r w:rsidRPr="00062A50">
        <w:rPr>
          <w:rFonts w:asciiTheme="minorHAnsi" w:hAnsiTheme="minorHAnsi" w:cstheme="minorHAnsi"/>
          <w:color w:val="111720"/>
          <w:spacing w:val="24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spacing w:val="-2"/>
          <w:w w:val="105"/>
          <w:sz w:val="24"/>
          <w:szCs w:val="24"/>
        </w:rPr>
        <w:t>follows:</w:t>
      </w:r>
    </w:p>
    <w:p w14:paraId="4212CA84" w14:textId="77777777" w:rsidR="004B32E6" w:rsidRPr="00062A50" w:rsidRDefault="004B32E6" w:rsidP="009B31A4">
      <w:pPr>
        <w:pStyle w:val="BodyText"/>
        <w:spacing w:before="9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F00178" w14:textId="77777777" w:rsidR="004B32E6" w:rsidRPr="00062A50" w:rsidRDefault="004B32E6" w:rsidP="009B31A4">
      <w:pPr>
        <w:pStyle w:val="Heading1"/>
        <w:numPr>
          <w:ilvl w:val="0"/>
          <w:numId w:val="1"/>
        </w:numPr>
        <w:tabs>
          <w:tab w:val="left" w:pos="554"/>
        </w:tabs>
        <w:spacing w:before="0" w:line="360" w:lineRule="auto"/>
        <w:ind w:left="554" w:hanging="194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Annual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General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Meeting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(occurs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generally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in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the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last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quarter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of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the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calendar</w:t>
      </w:r>
      <w:r w:rsidRPr="00062A50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year)</w:t>
      </w:r>
    </w:p>
    <w:p w14:paraId="4375386D" w14:textId="23970DAC" w:rsidR="004B32E6" w:rsidRPr="00062A50" w:rsidRDefault="004B32E6" w:rsidP="009B31A4">
      <w:pPr>
        <w:pStyle w:val="BodyText"/>
        <w:spacing w:before="232" w:line="360" w:lineRule="auto"/>
        <w:ind w:left="360" w:right="358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 AGM is either held virtually or in person each year. At this meeting, members are presented with a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President’s report, a </w:t>
      </w:r>
      <w:proofErr w:type="gramStart"/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Secretary’s</w:t>
      </w:r>
      <w:proofErr w:type="gramEnd"/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report, and a Treasurer’s report. Any new business or items arising over the year,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as well as changes to procedures or governance, can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made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by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the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affirmative</w:t>
      </w:r>
      <w:r w:rsidRPr="00062A50">
        <w:rPr>
          <w:rFonts w:asciiTheme="minorHAnsi" w:hAnsiTheme="minorHAnsi" w:cstheme="minorHAnsi"/>
          <w:color w:val="111720"/>
          <w:spacing w:val="-6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majority vote of the Membership entitled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to vote and responding to a ballot, following discussion at the Annual General Meeting.</w:t>
      </w:r>
    </w:p>
    <w:p w14:paraId="030293A7" w14:textId="77777777" w:rsidR="004B32E6" w:rsidRPr="00062A50" w:rsidRDefault="004B32E6" w:rsidP="009B31A4">
      <w:pPr>
        <w:pStyle w:val="Heading1"/>
        <w:numPr>
          <w:ilvl w:val="0"/>
          <w:numId w:val="1"/>
        </w:numPr>
        <w:tabs>
          <w:tab w:val="left" w:pos="580"/>
        </w:tabs>
        <w:spacing w:before="111" w:line="360" w:lineRule="auto"/>
        <w:ind w:left="580" w:hanging="220"/>
        <w:jc w:val="both"/>
        <w:rPr>
          <w:rFonts w:asciiTheme="minorHAnsi" w:hAnsiTheme="minorHAnsi" w:cstheme="minorHAnsi"/>
          <w:sz w:val="24"/>
          <w:szCs w:val="24"/>
        </w:rPr>
      </w:pP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Workshops</w:t>
      </w:r>
      <w:r w:rsidRPr="00062A50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(occurring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at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random</w:t>
      </w:r>
      <w:r w:rsidRPr="00062A50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times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throughout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the</w:t>
      </w:r>
      <w:r w:rsidRPr="00062A50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calendar</w:t>
      </w:r>
      <w:r w:rsidRPr="00062A50">
        <w:rPr>
          <w:rFonts w:asciiTheme="minorHAnsi" w:hAnsiTheme="minorHAnsi" w:cstheme="minorHAnsi"/>
          <w:spacing w:val="-6"/>
          <w:w w:val="110"/>
          <w:sz w:val="24"/>
          <w:szCs w:val="24"/>
        </w:rPr>
        <w:t xml:space="preserve"> </w:t>
      </w:r>
      <w:r w:rsidRPr="00062A50">
        <w:rPr>
          <w:rFonts w:asciiTheme="minorHAnsi" w:hAnsiTheme="minorHAnsi" w:cstheme="minorHAnsi"/>
          <w:spacing w:val="-2"/>
          <w:w w:val="110"/>
          <w:sz w:val="24"/>
          <w:szCs w:val="24"/>
        </w:rPr>
        <w:t>year)</w:t>
      </w:r>
    </w:p>
    <w:p w14:paraId="5D0C8CC9" w14:textId="582EAD29" w:rsidR="00567DFC" w:rsidRPr="00062A50" w:rsidRDefault="004B32E6" w:rsidP="009B31A4">
      <w:pPr>
        <w:pStyle w:val="BodyText"/>
        <w:spacing w:before="232" w:line="360" w:lineRule="auto"/>
        <w:ind w:left="360" w:right="365"/>
        <w:jc w:val="both"/>
        <w:rPr>
          <w:rFonts w:asciiTheme="minorHAnsi" w:hAnsiTheme="minorHAnsi" w:cstheme="minorHAnsi"/>
          <w:sz w:val="24"/>
          <w:szCs w:val="24"/>
        </w:rPr>
        <w:sectPr w:rsidR="00567DFC" w:rsidRPr="00062A50">
          <w:footerReference w:type="default" r:id="rId10"/>
          <w:pgSz w:w="12240" w:h="15840"/>
          <w:pgMar w:top="980" w:right="360" w:bottom="280" w:left="360" w:header="720" w:footer="720" w:gutter="0"/>
          <w:cols w:space="720"/>
        </w:sectPr>
      </w:pPr>
      <w:r w:rsidRPr="00062A50">
        <w:rPr>
          <w:rFonts w:asciiTheme="minorHAnsi" w:hAnsiTheme="minorHAnsi" w:cstheme="minorHAnsi"/>
          <w:noProof/>
          <w:sz w:val="24"/>
          <w:szCs w:val="24"/>
          <w:highlight w:val="yellow"/>
          <w:lang w:val="en-IN" w:eastAsia="en-IN"/>
        </w:rPr>
        <w:drawing>
          <wp:anchor distT="0" distB="0" distL="0" distR="0" simplePos="0" relativeHeight="251659264" behindDoc="1" locked="0" layoutInCell="1" allowOverlap="1" wp14:anchorId="7BBE8A93" wp14:editId="5BE9ABA6">
            <wp:simplePos x="0" y="0"/>
            <wp:positionH relativeFrom="page">
              <wp:posOffset>4254089</wp:posOffset>
            </wp:positionH>
            <wp:positionV relativeFrom="paragraph">
              <wp:posOffset>460375</wp:posOffset>
            </wp:positionV>
            <wp:extent cx="2786566" cy="175450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566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0C78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financially supports DOHaD-related workshops. These workshops are to advance the educational and/or research aims of the Society. Members may apply for workshop support through the Workshop</w:t>
      </w:r>
      <w:r w:rsidRPr="00062A50">
        <w:rPr>
          <w:rFonts w:asciiTheme="minorHAnsi" w:hAnsiTheme="minorHAnsi" w:cstheme="minorHAnsi"/>
          <w:color w:val="111720"/>
          <w:spacing w:val="40"/>
          <w:w w:val="105"/>
          <w:sz w:val="24"/>
          <w:szCs w:val="24"/>
        </w:rPr>
        <w:t xml:space="preserve">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Subcommittee Application</w:t>
      </w:r>
      <w:r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 xml:space="preserve"> and </w:t>
      </w:r>
      <w:r w:rsidR="009B31A4" w:rsidRPr="00062A50">
        <w:rPr>
          <w:rFonts w:asciiTheme="minorHAnsi" w:hAnsiTheme="minorHAnsi" w:cstheme="minorHAnsi"/>
          <w:color w:val="111720"/>
          <w:w w:val="105"/>
          <w:sz w:val="24"/>
          <w:szCs w:val="24"/>
        </w:rPr>
        <w:t>Review System.</w:t>
      </w:r>
    </w:p>
    <w:p w14:paraId="33F6B5E6" w14:textId="4C6401A9" w:rsidR="00CC2B8E" w:rsidRPr="00062A50" w:rsidRDefault="00CC2B8E" w:rsidP="009B31A4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CC2B8E" w:rsidRPr="00062A50">
      <w:pgSz w:w="12240" w:h="15840"/>
      <w:pgMar w:top="100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790E" w14:textId="77777777" w:rsidR="00453501" w:rsidRDefault="00453501" w:rsidP="00567DFC">
      <w:r>
        <w:separator/>
      </w:r>
    </w:p>
  </w:endnote>
  <w:endnote w:type="continuationSeparator" w:id="0">
    <w:p w14:paraId="5832D703" w14:textId="77777777" w:rsidR="00453501" w:rsidRDefault="00453501" w:rsidP="0056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30AEB" w14:textId="300101FB" w:rsidR="00567DFC" w:rsidRPr="00567DFC" w:rsidRDefault="00567DFC">
    <w:pPr>
      <w:pStyle w:val="Footer"/>
      <w:jc w:val="center"/>
      <w:rPr>
        <w:b/>
        <w:bCs/>
        <w:color w:val="000000" w:themeColor="text1"/>
      </w:rPr>
    </w:pPr>
    <w:r w:rsidRPr="00567DFC">
      <w:rPr>
        <w:b/>
        <w:bCs/>
        <w:color w:val="000000" w:themeColor="text1"/>
      </w:rPr>
      <w:t>Contact@dohadindia.org</w:t>
    </w:r>
  </w:p>
  <w:p w14:paraId="2D5783A7" w14:textId="2C5B680A" w:rsidR="00567DFC" w:rsidRPr="00567DFC" w:rsidRDefault="00567DFC">
    <w:pPr>
      <w:pStyle w:val="Footer"/>
      <w:rPr>
        <w:lang w:val="en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7BFB" w14:textId="77777777" w:rsidR="00453501" w:rsidRDefault="00453501" w:rsidP="00567DFC">
      <w:r>
        <w:separator/>
      </w:r>
    </w:p>
  </w:footnote>
  <w:footnote w:type="continuationSeparator" w:id="0">
    <w:p w14:paraId="4BFFA4E4" w14:textId="77777777" w:rsidR="00453501" w:rsidRDefault="00453501" w:rsidP="00567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97E79"/>
    <w:multiLevelType w:val="multilevel"/>
    <w:tmpl w:val="702A5DDC"/>
    <w:lvl w:ilvl="0">
      <w:start w:val="1"/>
      <w:numFmt w:val="decimal"/>
      <w:lvlText w:val="%1"/>
      <w:lvlJc w:val="left"/>
      <w:pPr>
        <w:ind w:left="540" w:hanging="29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540" w:hanging="295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11720"/>
        <w:spacing w:val="-1"/>
        <w:w w:val="74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2736" w:hanging="29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4" w:hanging="2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2" w:hanging="2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30" w:hanging="2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8" w:hanging="2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2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4" w:hanging="295"/>
      </w:pPr>
      <w:rPr>
        <w:rFonts w:hint="default"/>
        <w:lang w:val="en-US" w:eastAsia="en-US" w:bidi="ar-SA"/>
      </w:rPr>
    </w:lvl>
  </w:abstractNum>
  <w:abstractNum w:abstractNumId="1" w15:restartNumberingAfterBreak="0">
    <w:nsid w:val="21334AC3"/>
    <w:multiLevelType w:val="hybridMultilevel"/>
    <w:tmpl w:val="DED05B72"/>
    <w:lvl w:ilvl="0" w:tplc="C02867EC">
      <w:start w:val="1"/>
      <w:numFmt w:val="decimal"/>
      <w:lvlText w:val="%1."/>
      <w:lvlJc w:val="left"/>
      <w:pPr>
        <w:ind w:left="555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74"/>
        <w:sz w:val="22"/>
        <w:szCs w:val="22"/>
        <w:lang w:val="en-US" w:eastAsia="en-US" w:bidi="ar-SA"/>
      </w:rPr>
    </w:lvl>
    <w:lvl w:ilvl="1" w:tplc="50F093D2">
      <w:numFmt w:val="bullet"/>
      <w:lvlText w:val="•"/>
      <w:lvlJc w:val="left"/>
      <w:pPr>
        <w:ind w:left="1656" w:hanging="196"/>
      </w:pPr>
      <w:rPr>
        <w:rFonts w:hint="default"/>
        <w:lang w:val="en-US" w:eastAsia="en-US" w:bidi="ar-SA"/>
      </w:rPr>
    </w:lvl>
    <w:lvl w:ilvl="2" w:tplc="70061EBE">
      <w:numFmt w:val="bullet"/>
      <w:lvlText w:val="•"/>
      <w:lvlJc w:val="left"/>
      <w:pPr>
        <w:ind w:left="2752" w:hanging="196"/>
      </w:pPr>
      <w:rPr>
        <w:rFonts w:hint="default"/>
        <w:lang w:val="en-US" w:eastAsia="en-US" w:bidi="ar-SA"/>
      </w:rPr>
    </w:lvl>
    <w:lvl w:ilvl="3" w:tplc="A73E614C">
      <w:numFmt w:val="bullet"/>
      <w:lvlText w:val="•"/>
      <w:lvlJc w:val="left"/>
      <w:pPr>
        <w:ind w:left="3848" w:hanging="196"/>
      </w:pPr>
      <w:rPr>
        <w:rFonts w:hint="default"/>
        <w:lang w:val="en-US" w:eastAsia="en-US" w:bidi="ar-SA"/>
      </w:rPr>
    </w:lvl>
    <w:lvl w:ilvl="4" w:tplc="3C26F680">
      <w:numFmt w:val="bullet"/>
      <w:lvlText w:val="•"/>
      <w:lvlJc w:val="left"/>
      <w:pPr>
        <w:ind w:left="4944" w:hanging="196"/>
      </w:pPr>
      <w:rPr>
        <w:rFonts w:hint="default"/>
        <w:lang w:val="en-US" w:eastAsia="en-US" w:bidi="ar-SA"/>
      </w:rPr>
    </w:lvl>
    <w:lvl w:ilvl="5" w:tplc="128252D2">
      <w:numFmt w:val="bullet"/>
      <w:lvlText w:val="•"/>
      <w:lvlJc w:val="left"/>
      <w:pPr>
        <w:ind w:left="6040" w:hanging="196"/>
      </w:pPr>
      <w:rPr>
        <w:rFonts w:hint="default"/>
        <w:lang w:val="en-US" w:eastAsia="en-US" w:bidi="ar-SA"/>
      </w:rPr>
    </w:lvl>
    <w:lvl w:ilvl="6" w:tplc="A6C43026">
      <w:numFmt w:val="bullet"/>
      <w:lvlText w:val="•"/>
      <w:lvlJc w:val="left"/>
      <w:pPr>
        <w:ind w:left="7136" w:hanging="196"/>
      </w:pPr>
      <w:rPr>
        <w:rFonts w:hint="default"/>
        <w:lang w:val="en-US" w:eastAsia="en-US" w:bidi="ar-SA"/>
      </w:rPr>
    </w:lvl>
    <w:lvl w:ilvl="7" w:tplc="7E563460">
      <w:numFmt w:val="bullet"/>
      <w:lvlText w:val="•"/>
      <w:lvlJc w:val="left"/>
      <w:pPr>
        <w:ind w:left="8232" w:hanging="196"/>
      </w:pPr>
      <w:rPr>
        <w:rFonts w:hint="default"/>
        <w:lang w:val="en-US" w:eastAsia="en-US" w:bidi="ar-SA"/>
      </w:rPr>
    </w:lvl>
    <w:lvl w:ilvl="8" w:tplc="9BF809EC">
      <w:numFmt w:val="bullet"/>
      <w:lvlText w:val="•"/>
      <w:lvlJc w:val="left"/>
      <w:pPr>
        <w:ind w:left="9328" w:hanging="196"/>
      </w:pPr>
      <w:rPr>
        <w:rFonts w:hint="default"/>
        <w:lang w:val="en-US" w:eastAsia="en-US" w:bidi="ar-SA"/>
      </w:rPr>
    </w:lvl>
  </w:abstractNum>
  <w:abstractNum w:abstractNumId="2" w15:restartNumberingAfterBreak="0">
    <w:nsid w:val="3111284A"/>
    <w:multiLevelType w:val="multilevel"/>
    <w:tmpl w:val="D5B04196"/>
    <w:lvl w:ilvl="0">
      <w:start w:val="5"/>
      <w:numFmt w:val="decimal"/>
      <w:lvlText w:val="%1"/>
      <w:lvlJc w:val="left"/>
      <w:pPr>
        <w:ind w:left="540" w:hanging="32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40" w:hanging="325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11720"/>
        <w:spacing w:val="-1"/>
        <w:w w:val="74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2736" w:hanging="32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4" w:hanging="3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2" w:hanging="3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30" w:hanging="3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8" w:hanging="3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3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4" w:hanging="325"/>
      </w:pPr>
      <w:rPr>
        <w:rFonts w:hint="default"/>
        <w:lang w:val="en-US" w:eastAsia="en-US" w:bidi="ar-SA"/>
      </w:rPr>
    </w:lvl>
  </w:abstractNum>
  <w:abstractNum w:abstractNumId="3" w15:restartNumberingAfterBreak="0">
    <w:nsid w:val="573C4E3C"/>
    <w:multiLevelType w:val="multilevel"/>
    <w:tmpl w:val="36CEF6D0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9" w:hanging="3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  <w:b/>
      </w:rPr>
    </w:lvl>
  </w:abstractNum>
  <w:abstractNum w:abstractNumId="4" w15:restartNumberingAfterBreak="0">
    <w:nsid w:val="5F3C3C3C"/>
    <w:multiLevelType w:val="multilevel"/>
    <w:tmpl w:val="36523FCE"/>
    <w:lvl w:ilvl="0">
      <w:start w:val="2"/>
      <w:numFmt w:val="decimal"/>
      <w:lvlText w:val="%1."/>
      <w:lvlJc w:val="left"/>
      <w:pPr>
        <w:ind w:left="581" w:hanging="22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16" w:hanging="277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11720"/>
        <w:spacing w:val="-1"/>
        <w:w w:val="74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2008" w:hanging="2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7" w:hanging="2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6" w:hanging="2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5" w:hanging="2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64" w:hanging="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3" w:hanging="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2" w:hanging="277"/>
      </w:pPr>
      <w:rPr>
        <w:rFonts w:hint="default"/>
        <w:lang w:val="en-US" w:eastAsia="en-US" w:bidi="ar-SA"/>
      </w:rPr>
    </w:lvl>
  </w:abstractNum>
  <w:abstractNum w:abstractNumId="5" w15:restartNumberingAfterBreak="0">
    <w:nsid w:val="5F883D8F"/>
    <w:multiLevelType w:val="multilevel"/>
    <w:tmpl w:val="A10A752E"/>
    <w:lvl w:ilvl="0">
      <w:start w:val="2"/>
      <w:numFmt w:val="decimal"/>
      <w:lvlText w:val="%1"/>
      <w:lvlJc w:val="left"/>
      <w:pPr>
        <w:ind w:left="540" w:hanging="29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40" w:hanging="295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11720"/>
        <w:spacing w:val="-1"/>
        <w:w w:val="74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2736" w:hanging="29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4" w:hanging="2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2" w:hanging="2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30" w:hanging="2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28" w:hanging="2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2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4" w:hanging="295"/>
      </w:pPr>
      <w:rPr>
        <w:rFonts w:hint="default"/>
        <w:lang w:val="en-US" w:eastAsia="en-US" w:bidi="ar-SA"/>
      </w:rPr>
    </w:lvl>
  </w:abstractNum>
  <w:abstractNum w:abstractNumId="6" w15:restartNumberingAfterBreak="0">
    <w:nsid w:val="78C32EA9"/>
    <w:multiLevelType w:val="multilevel"/>
    <w:tmpl w:val="85962C8A"/>
    <w:lvl w:ilvl="0">
      <w:start w:val="4"/>
      <w:numFmt w:val="decimal"/>
      <w:lvlText w:val="%1"/>
      <w:lvlJc w:val="left"/>
      <w:pPr>
        <w:ind w:left="830" w:hanging="29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30" w:hanging="29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11720"/>
        <w:spacing w:val="-1"/>
        <w:w w:val="74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2976" w:hanging="29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4" w:hanging="29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2" w:hanging="29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80" w:hanging="29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48" w:hanging="29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16" w:hanging="29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84" w:hanging="291"/>
      </w:pPr>
      <w:rPr>
        <w:rFonts w:hint="default"/>
        <w:lang w:val="en-US" w:eastAsia="en-US" w:bidi="ar-SA"/>
      </w:rPr>
    </w:lvl>
  </w:abstractNum>
  <w:num w:numId="1" w16cid:durableId="236016968">
    <w:abstractNumId w:val="1"/>
  </w:num>
  <w:num w:numId="2" w16cid:durableId="685403732">
    <w:abstractNumId w:val="2"/>
  </w:num>
  <w:num w:numId="3" w16cid:durableId="1550875110">
    <w:abstractNumId w:val="6"/>
  </w:num>
  <w:num w:numId="4" w16cid:durableId="2102679561">
    <w:abstractNumId w:val="5"/>
  </w:num>
  <w:num w:numId="5" w16cid:durableId="248124520">
    <w:abstractNumId w:val="0"/>
  </w:num>
  <w:num w:numId="6" w16cid:durableId="1783181797">
    <w:abstractNumId w:val="4"/>
  </w:num>
  <w:num w:numId="7" w16cid:durableId="2675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8E"/>
    <w:rsid w:val="00062A50"/>
    <w:rsid w:val="000F15F5"/>
    <w:rsid w:val="00175A10"/>
    <w:rsid w:val="002C528D"/>
    <w:rsid w:val="0032102C"/>
    <w:rsid w:val="00392206"/>
    <w:rsid w:val="00413806"/>
    <w:rsid w:val="00453501"/>
    <w:rsid w:val="004B32E6"/>
    <w:rsid w:val="00544D78"/>
    <w:rsid w:val="00567DFC"/>
    <w:rsid w:val="00583636"/>
    <w:rsid w:val="00677A27"/>
    <w:rsid w:val="006E4964"/>
    <w:rsid w:val="007234BF"/>
    <w:rsid w:val="00743181"/>
    <w:rsid w:val="007868A3"/>
    <w:rsid w:val="00787D76"/>
    <w:rsid w:val="007931FB"/>
    <w:rsid w:val="007B310F"/>
    <w:rsid w:val="008D355F"/>
    <w:rsid w:val="00916BFD"/>
    <w:rsid w:val="009A0C78"/>
    <w:rsid w:val="009B31A4"/>
    <w:rsid w:val="009E4A1E"/>
    <w:rsid w:val="00A27C52"/>
    <w:rsid w:val="00C82A8F"/>
    <w:rsid w:val="00CC2B8E"/>
    <w:rsid w:val="00CC5EB9"/>
    <w:rsid w:val="00DE3B0A"/>
    <w:rsid w:val="00DF6BE4"/>
    <w:rsid w:val="00E01550"/>
    <w:rsid w:val="00EE2321"/>
    <w:rsid w:val="00FC1765"/>
    <w:rsid w:val="00FE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C6DB9"/>
  <w15:docId w15:val="{1137DB8B-BAEA-4F09-BC92-3E343061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0"/>
      <w:ind w:left="36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/>
      <w:jc w:val="center"/>
      <w:outlineLvl w:val="1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ind w:left="3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5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7DF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D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7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DF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67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DF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305A-050A-44F8-80FD-BFFC4440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925</Words>
  <Characters>5090</Characters>
  <Application>Microsoft Office Word</Application>
  <DocSecurity>0</DocSecurity>
  <Lines>78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Governance 12Jan2022</vt:lpstr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Governance 12Jan2022</dc:title>
  <dc:creator>Kiruthika</dc:creator>
  <cp:lastModifiedBy>Kiruthika Selvaraj</cp:lastModifiedBy>
  <cp:revision>18</cp:revision>
  <dcterms:created xsi:type="dcterms:W3CDTF">2025-10-29T18:30:00Z</dcterms:created>
  <dcterms:modified xsi:type="dcterms:W3CDTF">2025-11-15T20:25:00Z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55c575fd-76f8-447c-ba2b-8e3249a6f844</vt:lpwstr>
  </property>
</Properties>
</file>